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21 (Northern Ireland Law)</w:t>
      </w:r>
    </w:p>
    <w:p w:rsidR="00000000" w:rsidDel="00000000" w:rsidP="00000000" w:rsidRDefault="00000000" w:rsidRPr="00000000" w14:paraId="00000002">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Order Schedule 21 may be included to adapt the Core Terms and Schedules so that the Order Contract is under Northern Ireland Law.</w:t>
      </w:r>
    </w:p>
    <w:p w:rsidR="00000000" w:rsidDel="00000000" w:rsidP="00000000" w:rsidRDefault="00000000" w:rsidRPr="00000000" w14:paraId="00000006">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8">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9">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B">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0">
      <w:pPr>
        <w:jc w:val="both"/>
        <w:rPr>
          <w:rFonts w:ascii="Arial" w:cs="Arial" w:eastAsia="Arial" w:hAnsi="Arial"/>
        </w:rPr>
      </w:pPr>
      <w:r w:rsidDel="00000000" w:rsidR="00000000" w:rsidRPr="00000000">
        <w:rPr>
          <w:rtl w:val="0"/>
        </w:rPr>
      </w:r>
    </w:p>
    <w:p w:rsidR="00000000" w:rsidDel="00000000" w:rsidP="00000000" w:rsidRDefault="00000000" w:rsidRPr="00000000" w14:paraId="00000011">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2">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Annex 1 of Joint Schedule 8 - Guarantee</w:t>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5">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6">
      <w:pPr>
        <w:jc w:val="both"/>
        <w:rPr>
          <w:rFonts w:ascii="Arial" w:cs="Arial" w:eastAsia="Arial" w:hAnsi="Arial"/>
        </w:rPr>
      </w:pPr>
      <w:r w:rsidDel="00000000" w:rsidR="00000000" w:rsidRPr="00000000">
        <w:rPr>
          <w:rtl w:val="0"/>
        </w:rPr>
      </w:r>
    </w:p>
    <w:p w:rsidR="00000000" w:rsidDel="00000000" w:rsidP="00000000" w:rsidRDefault="00000000" w:rsidRPr="00000000" w14:paraId="00000027">
      <w:pPr>
        <w:ind w:left="1985" w:hanging="709"/>
        <w:jc w:val="both"/>
        <w:rPr>
          <w:rFonts w:ascii="Arial" w:cs="Arial" w:eastAsia="Arial" w:hAnsi="Arial"/>
        </w:rPr>
      </w:pPr>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8">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Order Schedules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Order Schedule 1 (Transparency Reports)</w:t>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E">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Order Schedule 21 (Northern Ireland Law) is included in any Order Contract then Order Schedule 1 (Transparency Reports) is excluded from that Order Contract and does not apply to that Order Contract.</w:t>
      </w:r>
    </w:p>
    <w:p w:rsidR="00000000" w:rsidDel="00000000" w:rsidP="00000000" w:rsidRDefault="00000000" w:rsidRPr="00000000" w14:paraId="0000002F">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0">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Order Schedule 18 (Background Checks)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r>
  </w:p>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21 (Northern Ireland Law)</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rsid w:val="00861E6B"/>
    <w:pPr>
      <w:tabs>
        <w:tab w:val="center" w:pos="4513"/>
        <w:tab w:val="right" w:pos="9026"/>
      </w:tabs>
    </w:pPr>
  </w:style>
  <w:style w:type="character" w:styleId="HeaderChar" w:customStyle="1">
    <w:name w:val="Header Char"/>
    <w:basedOn w:val="DefaultParagraphFont"/>
    <w:link w:val="Header"/>
    <w:rsid w:val="00861E6B"/>
    <w:rPr>
      <w:sz w:val="24"/>
      <w:szCs w:val="24"/>
      <w:lang w:eastAsia="en-US"/>
    </w:rPr>
  </w:style>
  <w:style w:type="paragraph" w:styleId="Footer">
    <w:name w:val="footer"/>
    <w:basedOn w:val="Normal"/>
    <w:link w:val="FooterChar"/>
    <w:rsid w:val="00861E6B"/>
    <w:pPr>
      <w:tabs>
        <w:tab w:val="center" w:pos="4513"/>
        <w:tab w:val="right" w:pos="9026"/>
      </w:tabs>
    </w:pPr>
  </w:style>
  <w:style w:type="character" w:styleId="FooterChar" w:customStyle="1">
    <w:name w:val="Footer Char"/>
    <w:basedOn w:val="DefaultParagraphFont"/>
    <w:link w:val="Footer"/>
    <w:rsid w:val="00861E6B"/>
    <w:rPr>
      <w:sz w:val="24"/>
      <w:szCs w:val="24"/>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E8vnRDE0WB2NQcB29JU1TmhxC/g==">AMUW2mU+sdB9YITbtzI03eErmfbhzW5fJdsdx88NEDEEKcrckwGGaax/rdAk1bI6B5U+MZyQd7sAHWNbXxehMZq6LVDI4Oa2BF3PdvtQU0HBF4YMf3gGSIdULn5t2rJ/V2AuhbchZhpY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2020-12-22T18:42:00Z</dcterms:created>
  <dc:creator>Christine Carroll</dc:creator>
</cp:coreProperties>
</file>